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СОВЕТ ДЕПУТАТОВ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ЗАВЬЯЛОВСКОГО СЕЛЬСОВЕТА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ТОГУЧИНСКОГО РАЙОНА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НОВОСИБИРСКОЙ ОБЛАСТИ</w:t>
      </w: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Е Ш Е Н И Е 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Двадцать восьмой сессии четвертого созыва</w:t>
      </w: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27.11.2014                                        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.З</w:t>
      </w:r>
      <w:proofErr w:type="gramEnd"/>
      <w:r>
        <w:rPr>
          <w:sz w:val="28"/>
          <w:szCs w:val="28"/>
        </w:rPr>
        <w:t>авьялово</w:t>
      </w:r>
      <w:proofErr w:type="spellEnd"/>
      <w:r>
        <w:rPr>
          <w:sz w:val="28"/>
          <w:szCs w:val="28"/>
        </w:rPr>
        <w:t xml:space="preserve">                                         № 181     </w:t>
      </w: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Об определении налоговых ставок, порядка</w:t>
      </w: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и сроков уплаты земельного налога</w:t>
      </w:r>
    </w:p>
    <w:p w:rsidR="007659C7" w:rsidRDefault="007659C7" w:rsidP="007659C7">
      <w:pPr>
        <w:jc w:val="both"/>
      </w:pPr>
      <w:r>
        <w:rPr>
          <w:sz w:val="28"/>
          <w:szCs w:val="28"/>
        </w:rPr>
        <w:t xml:space="preserve">   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</w:t>
      </w:r>
      <w:proofErr w:type="gramStart"/>
      <w:r>
        <w:rPr>
          <w:sz w:val="28"/>
          <w:szCs w:val="28"/>
        </w:rPr>
        <w:t>На основании Федерального закона от 27.07.2010 № 229-ФЗ «О внесении изменений в часть первую и вторую Налогового кодекса Российской Федерации и некоторые другие законодательные акты Российской Федерации, а также о признании утратившими силу отдельных законодательных актов (положений законодательных актов) Российской Федерации в связи с урегулированием задолженности по уплате налогов, сборов, пеней и штрафов и некоторых иных вопросов налогового администрирования», руководствуясь статьей</w:t>
      </w:r>
      <w:proofErr w:type="gramEnd"/>
      <w:r>
        <w:rPr>
          <w:sz w:val="28"/>
          <w:szCs w:val="28"/>
        </w:rPr>
        <w:t xml:space="preserve"> 6 п.3 Устава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области, Совет депутатов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</w:t>
      </w: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>РЕШИЛ:</w:t>
      </w:r>
    </w:p>
    <w:p w:rsidR="007659C7" w:rsidRDefault="007659C7" w:rsidP="007659C7">
      <w:pPr>
        <w:pStyle w:val="a7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Установить на 2015 год на территории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ставки земельного налога в соответствии с приложением №1.</w:t>
      </w:r>
    </w:p>
    <w:p w:rsidR="007659C7" w:rsidRDefault="007659C7" w:rsidP="007659C7">
      <w:pPr>
        <w:pStyle w:val="a7"/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Установить на 2015 год следующие сроки и порядок уплаты земельного налога.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2.1. Организации и физические лица, являющиеся индивидуальными предпринимателями, уплачивают земельный налог и авансовые платежи по налогу  равными долями  30 апреля, 31 июля, 31октября текущего налогового периода и 1 февраля года, следующего за истекшим налоговым периодом.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2.2. Физические лица, не являющиеся предпринимателями, уплачивают земельный налог не позднее 1 октября года, следующего за истекшим налоговым периодом.</w:t>
      </w:r>
    </w:p>
    <w:p w:rsidR="007659C7" w:rsidRDefault="007659C7" w:rsidP="007659C7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Уменьшить налоговую базу на необлагаемую налогом сумму в размере 10000 рублей на одного налогоплательщика в отношении земельного участка, находящегося в собственности, постоянном (бессрочном) пользовании или пожизненно наследуемом владении следующих категорий налогоплательщиков: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>- Героев Социалистического Труда и полных кавалеров орденов Трудовой Славы и «За службу Родине в Вооруженных Силах СССР»;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>- граждан, на которых законодательством распространены социальные гарантии и льготы участников Великой Отечественной войны (бывшие несовершеннолетние узники фашизма).</w:t>
      </w:r>
    </w:p>
    <w:p w:rsidR="007659C7" w:rsidRDefault="007659C7" w:rsidP="007659C7">
      <w:pPr>
        <w:jc w:val="both"/>
        <w:rPr>
          <w:sz w:val="28"/>
          <w:szCs w:val="28"/>
        </w:rPr>
      </w:pP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3.1. Освободить от уплаты земельного налога: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>- Учреждения культуры;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Органы  местного самоуправления.</w:t>
      </w:r>
    </w:p>
    <w:p w:rsidR="007659C7" w:rsidRDefault="007659C7" w:rsidP="007659C7">
      <w:pPr>
        <w:numPr>
          <w:ilvl w:val="0"/>
          <w:numId w:val="14"/>
        </w:numPr>
        <w:jc w:val="both"/>
        <w:rPr>
          <w:sz w:val="28"/>
          <w:szCs w:val="28"/>
        </w:rPr>
      </w:pPr>
      <w:r>
        <w:rPr>
          <w:sz w:val="28"/>
          <w:szCs w:val="28"/>
        </w:rPr>
        <w:t>Уменьшение налоговой базы на необлагаемую налогом сумму производится на основании представления в налоговый орган в срок до 1-го февраля года, следующего за истекшим налоговым периодом, следующих документов: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заявления;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- копии паспорта;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- документа, подтверждающего право на предоставление льготы.</w:t>
      </w: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В случае возникновения (утраты) в период после 1 ноября года, являющегося налоговым периодом, права на налоговую льготу (уменьшение налоговой базы) налогоплательщиками - физическими лицами, уплачивающими налог на основании налоговых уведомлений, </w:t>
      </w:r>
      <w:proofErr w:type="gramStart"/>
      <w:r>
        <w:rPr>
          <w:sz w:val="28"/>
          <w:szCs w:val="28"/>
        </w:rPr>
        <w:t>предоставляются документы</w:t>
      </w:r>
      <w:proofErr w:type="gramEnd"/>
      <w:r>
        <w:rPr>
          <w:sz w:val="28"/>
          <w:szCs w:val="28"/>
        </w:rPr>
        <w:t>, подтверждающие возникновение (утрату) данного права, в течение 10 дней со дня его возникновения (утраты).</w:t>
      </w:r>
    </w:p>
    <w:p w:rsidR="007659C7" w:rsidRDefault="007659C7" w:rsidP="007659C7">
      <w:pPr>
        <w:pStyle w:val="a7"/>
        <w:numPr>
          <w:ilvl w:val="0"/>
          <w:numId w:val="14"/>
        </w:numPr>
        <w:autoSpaceDE w:val="0"/>
        <w:autoSpaceDN w:val="0"/>
        <w:adjustRightInd w:val="0"/>
        <w:contextualSpacing/>
        <w:jc w:val="both"/>
        <w:rPr>
          <w:b/>
          <w:sz w:val="28"/>
          <w:szCs w:val="28"/>
        </w:rPr>
      </w:pPr>
      <w:r>
        <w:rPr>
          <w:color w:val="000000"/>
          <w:sz w:val="28"/>
          <w:szCs w:val="28"/>
        </w:rPr>
        <w:t>Опубликовать настоящее решение в периодическом печатном издании органов местного самоуправления «</w:t>
      </w:r>
      <w:proofErr w:type="spellStart"/>
      <w:r>
        <w:rPr>
          <w:color w:val="000000"/>
          <w:sz w:val="28"/>
          <w:szCs w:val="28"/>
        </w:rPr>
        <w:t>Завьяловский</w:t>
      </w:r>
      <w:proofErr w:type="spellEnd"/>
      <w:r>
        <w:rPr>
          <w:color w:val="000000"/>
          <w:sz w:val="28"/>
          <w:szCs w:val="28"/>
        </w:rPr>
        <w:t xml:space="preserve"> Вестник» и на официальном сайте администрации </w:t>
      </w:r>
      <w:proofErr w:type="spellStart"/>
      <w:r>
        <w:rPr>
          <w:color w:val="000000"/>
          <w:sz w:val="28"/>
          <w:szCs w:val="28"/>
        </w:rPr>
        <w:t>Завьяловского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области.</w:t>
      </w:r>
    </w:p>
    <w:p w:rsidR="007659C7" w:rsidRDefault="007659C7" w:rsidP="007659C7">
      <w:pPr>
        <w:pStyle w:val="a7"/>
        <w:numPr>
          <w:ilvl w:val="0"/>
          <w:numId w:val="14"/>
        </w:numPr>
        <w:shd w:val="clear" w:color="auto" w:fill="FFFFFF"/>
        <w:spacing w:line="0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Установить, что настоящее решение вступает в силу с 1 января 2015 года, но не ранее чем по истечении одного месяца со дня его официального опубликования.</w:t>
      </w:r>
    </w:p>
    <w:p w:rsidR="007659C7" w:rsidRDefault="007659C7" w:rsidP="007659C7">
      <w:pPr>
        <w:pStyle w:val="a7"/>
        <w:numPr>
          <w:ilvl w:val="0"/>
          <w:numId w:val="14"/>
        </w:num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Со дня вступления в силу решения признать утратившим силу решение Совета депутатов </w:t>
      </w:r>
      <w:proofErr w:type="spellStart"/>
      <w:r>
        <w:rPr>
          <w:color w:val="000000"/>
          <w:sz w:val="28"/>
          <w:szCs w:val="28"/>
        </w:rPr>
        <w:t>Завьяловского</w:t>
      </w:r>
      <w:proofErr w:type="spellEnd"/>
      <w:r>
        <w:rPr>
          <w:color w:val="000000"/>
          <w:sz w:val="28"/>
          <w:szCs w:val="28"/>
        </w:rPr>
        <w:t xml:space="preserve"> сельсовета </w:t>
      </w:r>
      <w:proofErr w:type="spellStart"/>
      <w:r>
        <w:rPr>
          <w:color w:val="000000"/>
          <w:sz w:val="28"/>
          <w:szCs w:val="28"/>
        </w:rPr>
        <w:t>Тогучинского</w:t>
      </w:r>
      <w:proofErr w:type="spellEnd"/>
      <w:r>
        <w:rPr>
          <w:color w:val="000000"/>
          <w:sz w:val="28"/>
          <w:szCs w:val="28"/>
        </w:rPr>
        <w:t xml:space="preserve"> района Новосибирской области от  28.11.2013 года № 147 «</w:t>
      </w:r>
      <w:r>
        <w:rPr>
          <w:sz w:val="28"/>
          <w:szCs w:val="28"/>
        </w:rPr>
        <w:t>Об определении налоговых ставок, порядка  и сроков уплаты земельного налога</w:t>
      </w:r>
      <w:r>
        <w:rPr>
          <w:color w:val="000000"/>
          <w:sz w:val="28"/>
          <w:szCs w:val="28"/>
        </w:rPr>
        <w:t>».</w:t>
      </w:r>
    </w:p>
    <w:p w:rsidR="007659C7" w:rsidRDefault="007659C7" w:rsidP="007659C7">
      <w:pPr>
        <w:numPr>
          <w:ilvl w:val="0"/>
          <w:numId w:val="14"/>
        </w:num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решения возложить на заместителя главы администрации Васильеву Н.И.</w:t>
      </w:r>
    </w:p>
    <w:p w:rsidR="007659C7" w:rsidRDefault="007659C7" w:rsidP="007659C7">
      <w:pPr>
        <w:jc w:val="both"/>
        <w:rPr>
          <w:sz w:val="28"/>
          <w:szCs w:val="28"/>
        </w:rPr>
      </w:pPr>
    </w:p>
    <w:p w:rsidR="007659C7" w:rsidRDefault="007659C7" w:rsidP="007659C7">
      <w:pPr>
        <w:jc w:val="both"/>
        <w:rPr>
          <w:sz w:val="28"/>
          <w:szCs w:val="28"/>
        </w:rPr>
      </w:pPr>
    </w:p>
    <w:p w:rsidR="007659C7" w:rsidRDefault="007659C7" w:rsidP="007659C7">
      <w:pPr>
        <w:jc w:val="both"/>
        <w:rPr>
          <w:sz w:val="28"/>
          <w:szCs w:val="28"/>
        </w:rPr>
      </w:pPr>
    </w:p>
    <w:p w:rsidR="007659C7" w:rsidRDefault="007659C7" w:rsidP="007659C7">
      <w:pPr>
        <w:jc w:val="both"/>
        <w:rPr>
          <w:sz w:val="28"/>
          <w:szCs w:val="28"/>
        </w:rPr>
      </w:pPr>
    </w:p>
    <w:p w:rsidR="007659C7" w:rsidRDefault="007659C7" w:rsidP="007659C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Завьяловского</w:t>
      </w:r>
      <w:proofErr w:type="spellEnd"/>
      <w:r>
        <w:rPr>
          <w:sz w:val="28"/>
          <w:szCs w:val="28"/>
        </w:rPr>
        <w:t xml:space="preserve"> сельсовета                                           </w:t>
      </w:r>
      <w:proofErr w:type="spellStart"/>
      <w:r>
        <w:rPr>
          <w:sz w:val="28"/>
          <w:szCs w:val="28"/>
        </w:rPr>
        <w:t>В.В.Шарыкалов</w:t>
      </w:r>
      <w:proofErr w:type="spellEnd"/>
      <w:r>
        <w:rPr>
          <w:sz w:val="28"/>
          <w:szCs w:val="28"/>
        </w:rPr>
        <w:t xml:space="preserve">                                  </w:t>
      </w:r>
    </w:p>
    <w:p w:rsidR="007659C7" w:rsidRDefault="007659C7" w:rsidP="007659C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Тогучинского</w:t>
      </w:r>
      <w:proofErr w:type="spellEnd"/>
      <w:r>
        <w:rPr>
          <w:sz w:val="28"/>
          <w:szCs w:val="28"/>
        </w:rPr>
        <w:t xml:space="preserve"> района Новосибирской области </w:t>
      </w:r>
    </w:p>
    <w:p w:rsidR="007659C7" w:rsidRDefault="007659C7" w:rsidP="007659C7">
      <w:pPr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7659C7" w:rsidRDefault="007659C7" w:rsidP="007659C7">
      <w:pPr>
        <w:tabs>
          <w:tab w:val="left" w:pos="3451"/>
          <w:tab w:val="right" w:pos="10350"/>
        </w:tabs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7659C7" w:rsidRDefault="007659C7" w:rsidP="007659C7">
      <w:pPr>
        <w:jc w:val="both"/>
        <w:rPr>
          <w:sz w:val="28"/>
          <w:szCs w:val="28"/>
        </w:rPr>
      </w:pPr>
    </w:p>
    <w:p w:rsidR="007659C7" w:rsidRDefault="007659C7" w:rsidP="007659C7"/>
    <w:p w:rsidR="007659C7" w:rsidRDefault="007659C7" w:rsidP="007659C7"/>
    <w:p w:rsidR="007659C7" w:rsidRDefault="007659C7" w:rsidP="007659C7"/>
    <w:p w:rsidR="007659C7" w:rsidRDefault="007659C7" w:rsidP="007659C7"/>
    <w:p w:rsidR="007659C7" w:rsidRDefault="007659C7" w:rsidP="007659C7">
      <w:pPr>
        <w:jc w:val="right"/>
        <w:rPr>
          <w:sz w:val="28"/>
          <w:szCs w:val="28"/>
        </w:rPr>
      </w:pPr>
    </w:p>
    <w:p w:rsidR="007659C7" w:rsidRDefault="007659C7" w:rsidP="007659C7">
      <w:pPr>
        <w:jc w:val="right"/>
        <w:rPr>
          <w:sz w:val="28"/>
          <w:szCs w:val="28"/>
        </w:rPr>
      </w:pPr>
    </w:p>
    <w:p w:rsidR="007659C7" w:rsidRDefault="007659C7" w:rsidP="007659C7">
      <w:pPr>
        <w:jc w:val="right"/>
        <w:rPr>
          <w:sz w:val="28"/>
          <w:szCs w:val="28"/>
        </w:rPr>
      </w:pPr>
    </w:p>
    <w:p w:rsidR="007659C7" w:rsidRDefault="007659C7" w:rsidP="007659C7">
      <w:pPr>
        <w:jc w:val="right"/>
        <w:rPr>
          <w:sz w:val="28"/>
          <w:szCs w:val="28"/>
        </w:rPr>
      </w:pPr>
    </w:p>
    <w:p w:rsidR="007659C7" w:rsidRDefault="007659C7" w:rsidP="007659C7">
      <w:pPr>
        <w:jc w:val="right"/>
        <w:rPr>
          <w:sz w:val="28"/>
          <w:szCs w:val="28"/>
        </w:rPr>
      </w:pPr>
    </w:p>
    <w:p w:rsidR="007659C7" w:rsidRDefault="007659C7" w:rsidP="007659C7">
      <w:pPr>
        <w:jc w:val="right"/>
        <w:rPr>
          <w:sz w:val="28"/>
          <w:szCs w:val="28"/>
        </w:rPr>
      </w:pPr>
    </w:p>
    <w:p w:rsidR="007659C7" w:rsidRDefault="007659C7" w:rsidP="007659C7">
      <w:pPr>
        <w:jc w:val="right"/>
        <w:rPr>
          <w:sz w:val="28"/>
          <w:szCs w:val="28"/>
        </w:rPr>
      </w:pPr>
    </w:p>
    <w:p w:rsidR="007659C7" w:rsidRDefault="007659C7" w:rsidP="007659C7">
      <w:pPr>
        <w:jc w:val="right"/>
        <w:rPr>
          <w:sz w:val="28"/>
          <w:szCs w:val="28"/>
        </w:rPr>
      </w:pPr>
    </w:p>
    <w:p w:rsidR="008C6E5C" w:rsidRDefault="008C6E5C" w:rsidP="007659C7">
      <w:pPr>
        <w:jc w:val="right"/>
        <w:rPr>
          <w:sz w:val="28"/>
          <w:szCs w:val="28"/>
        </w:rPr>
      </w:pPr>
    </w:p>
    <w:p w:rsidR="008C6E5C" w:rsidRDefault="008C6E5C" w:rsidP="007659C7">
      <w:pPr>
        <w:jc w:val="right"/>
        <w:rPr>
          <w:sz w:val="28"/>
          <w:szCs w:val="28"/>
        </w:rPr>
      </w:pPr>
    </w:p>
    <w:p w:rsidR="007659C7" w:rsidRDefault="007659C7" w:rsidP="007659C7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1</w:t>
      </w:r>
    </w:p>
    <w:p w:rsidR="007659C7" w:rsidRDefault="007659C7" w:rsidP="007659C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решению 28-ой сессии Совета депутатов </w:t>
      </w:r>
    </w:p>
    <w:p w:rsidR="007659C7" w:rsidRDefault="007659C7" w:rsidP="007659C7">
      <w:pPr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Завьяловского</w:t>
      </w:r>
      <w:proofErr w:type="spellEnd"/>
      <w:r>
        <w:rPr>
          <w:sz w:val="20"/>
          <w:szCs w:val="20"/>
        </w:rPr>
        <w:t xml:space="preserve"> сельсовета четвертого созыва</w:t>
      </w:r>
    </w:p>
    <w:p w:rsidR="007659C7" w:rsidRDefault="007659C7" w:rsidP="007659C7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№ 181 от 27.11.2014 г.</w:t>
      </w:r>
    </w:p>
    <w:p w:rsidR="007659C7" w:rsidRDefault="007659C7" w:rsidP="007659C7">
      <w:pPr>
        <w:jc w:val="center"/>
        <w:rPr>
          <w:b/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СТАВКИ ЗЕМЕЛЬНОГО НАЛОГА</w:t>
      </w:r>
    </w:p>
    <w:p w:rsidR="007659C7" w:rsidRDefault="007659C7" w:rsidP="007659C7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7200"/>
        <w:gridCol w:w="1723"/>
      </w:tblGrid>
      <w:tr w:rsidR="007659C7" w:rsidTr="007659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№ </w:t>
            </w:r>
            <w:proofErr w:type="gramStart"/>
            <w:r>
              <w:rPr>
                <w:sz w:val="28"/>
                <w:szCs w:val="28"/>
                <w:lang w:eastAsia="en-US"/>
              </w:rPr>
              <w:t>п</w:t>
            </w:r>
            <w:proofErr w:type="gramEnd"/>
            <w:r>
              <w:rPr>
                <w:sz w:val="28"/>
                <w:szCs w:val="28"/>
                <w:lang w:eastAsia="en-US"/>
              </w:rPr>
              <w:t>/п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Категория земель или разрешенное использование земельного участка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Налоговая ставка </w:t>
            </w:r>
            <w:proofErr w:type="gramStart"/>
            <w:r>
              <w:rPr>
                <w:sz w:val="28"/>
                <w:szCs w:val="28"/>
                <w:lang w:eastAsia="en-US"/>
              </w:rPr>
              <w:t>в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%</w:t>
            </w:r>
          </w:p>
        </w:tc>
      </w:tr>
      <w:tr w:rsidR="007659C7" w:rsidTr="007659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Отнесенные к землям сельскохозяйственного назначения или к землям в составе зон сельскохозяйственного использования в поселениях и используемых для сельскохозяйственного производства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0,15</w:t>
            </w:r>
          </w:p>
        </w:tc>
      </w:tr>
      <w:tr w:rsidR="007659C7" w:rsidTr="007659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Отнесенные к землям сельскохозяйственного назначения или к землям в составе зон сельскохозяйственного использования и в случае  неиспользования этих земель для производства сельскохозяйственной продукции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0,3</w:t>
            </w:r>
          </w:p>
        </w:tc>
      </w:tr>
      <w:tr w:rsidR="007659C7" w:rsidTr="007659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Занятые жилищным фондом и объектами инженерной 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к объектам инженерной инфраструктуры жилищно-коммунального комплекса) или </w:t>
            </w:r>
            <w:proofErr w:type="gramStart"/>
            <w:r>
              <w:rPr>
                <w:sz w:val="28"/>
                <w:szCs w:val="28"/>
                <w:lang w:eastAsia="en-US"/>
              </w:rPr>
              <w:t>приобретенных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(предоставленных) для жилищного строительства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0,1%</w:t>
            </w:r>
          </w:p>
        </w:tc>
      </w:tr>
      <w:tr w:rsidR="007659C7" w:rsidTr="007659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proofErr w:type="gramStart"/>
            <w:r>
              <w:rPr>
                <w:sz w:val="28"/>
                <w:szCs w:val="28"/>
                <w:lang w:eastAsia="en-US"/>
              </w:rPr>
              <w:t>Приобретенных</w:t>
            </w:r>
            <w:proofErr w:type="gramEnd"/>
            <w:r>
              <w:rPr>
                <w:sz w:val="28"/>
                <w:szCs w:val="28"/>
                <w:lang w:eastAsia="en-US"/>
              </w:rPr>
              <w:t xml:space="preserve"> (предоставленных) для личного подсобного хозяйства, садоводства, огородничества, животноводства, а также для дачного хозяйства </w:t>
            </w: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0,15%</w:t>
            </w:r>
          </w:p>
        </w:tc>
      </w:tr>
      <w:tr w:rsidR="007659C7" w:rsidTr="007659C7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C7" w:rsidRDefault="007659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Прочие земельные участки</w:t>
            </w:r>
          </w:p>
          <w:p w:rsidR="007659C7" w:rsidRDefault="007659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  <w:p w:rsidR="007659C7" w:rsidRDefault="007659C7">
            <w:pPr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</w:p>
          <w:p w:rsidR="007659C7" w:rsidRDefault="007659C7">
            <w:pPr>
              <w:spacing w:line="27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1,5%</w:t>
            </w:r>
          </w:p>
        </w:tc>
      </w:tr>
    </w:tbl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b/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/>
    <w:p w:rsidR="007659C7" w:rsidRDefault="007659C7" w:rsidP="007659C7"/>
    <w:p w:rsidR="007659C7" w:rsidRDefault="007659C7" w:rsidP="007659C7"/>
    <w:p w:rsidR="007659C7" w:rsidRDefault="007659C7" w:rsidP="007659C7"/>
    <w:p w:rsidR="007659C7" w:rsidRDefault="007659C7" w:rsidP="007659C7"/>
    <w:p w:rsidR="007659C7" w:rsidRDefault="007659C7" w:rsidP="007659C7">
      <w:pPr>
        <w:jc w:val="right"/>
        <w:rPr>
          <w:b/>
        </w:rPr>
      </w:pPr>
    </w:p>
    <w:p w:rsidR="007659C7" w:rsidRDefault="007659C7" w:rsidP="007659C7">
      <w:pPr>
        <w:jc w:val="center"/>
        <w:rPr>
          <w:sz w:val="28"/>
          <w:szCs w:val="28"/>
        </w:rPr>
      </w:pPr>
    </w:p>
    <w:p w:rsidR="007659C7" w:rsidRDefault="007659C7" w:rsidP="007659C7">
      <w:pPr>
        <w:jc w:val="center"/>
        <w:rPr>
          <w:sz w:val="28"/>
          <w:szCs w:val="28"/>
        </w:rPr>
      </w:pPr>
      <w:bookmarkStart w:id="0" w:name="_GoBack"/>
      <w:bookmarkEnd w:id="0"/>
    </w:p>
    <w:sectPr w:rsidR="007659C7" w:rsidSect="007659C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A3943"/>
    <w:multiLevelType w:val="multilevel"/>
    <w:tmpl w:val="BA1689A6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3"/>
      <w:numFmt w:val="decimal"/>
      <w:isLgl/>
      <w:lvlText w:val="%1.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1">
    <w:nsid w:val="067158C0"/>
    <w:multiLevelType w:val="hybridMultilevel"/>
    <w:tmpl w:val="FC08755C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B5E81"/>
    <w:multiLevelType w:val="hybridMultilevel"/>
    <w:tmpl w:val="DAF80168"/>
    <w:lvl w:ilvl="0" w:tplc="0419000F">
      <w:start w:val="1"/>
      <w:numFmt w:val="decimal"/>
      <w:lvlText w:val="%1."/>
      <w:lvlJc w:val="left"/>
      <w:pPr>
        <w:tabs>
          <w:tab w:val="num" w:pos="759"/>
        </w:tabs>
        <w:ind w:left="75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4AD09CC"/>
    <w:multiLevelType w:val="hybridMultilevel"/>
    <w:tmpl w:val="CE4276E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841747"/>
    <w:multiLevelType w:val="multilevel"/>
    <w:tmpl w:val="421453EA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89" w:hanging="360"/>
      </w:pPr>
    </w:lvl>
    <w:lvl w:ilvl="2">
      <w:start w:val="1"/>
      <w:numFmt w:val="decimal"/>
      <w:lvlText w:val="%1.%2.%3."/>
      <w:lvlJc w:val="left"/>
      <w:pPr>
        <w:ind w:left="3578" w:hanging="720"/>
      </w:pPr>
    </w:lvl>
    <w:lvl w:ilvl="3">
      <w:start w:val="1"/>
      <w:numFmt w:val="decimal"/>
      <w:lvlText w:val="%1.%2.%3.%4."/>
      <w:lvlJc w:val="left"/>
      <w:pPr>
        <w:ind w:left="5007" w:hanging="720"/>
      </w:pPr>
    </w:lvl>
    <w:lvl w:ilvl="4">
      <w:start w:val="1"/>
      <w:numFmt w:val="decimal"/>
      <w:lvlText w:val="%1.%2.%3.%4.%5."/>
      <w:lvlJc w:val="left"/>
      <w:pPr>
        <w:ind w:left="6796" w:hanging="1080"/>
      </w:pPr>
    </w:lvl>
    <w:lvl w:ilvl="5">
      <w:start w:val="1"/>
      <w:numFmt w:val="decimal"/>
      <w:lvlText w:val="%1.%2.%3.%4.%5.%6."/>
      <w:lvlJc w:val="left"/>
      <w:pPr>
        <w:ind w:left="8225" w:hanging="1080"/>
      </w:pPr>
    </w:lvl>
    <w:lvl w:ilvl="6">
      <w:start w:val="1"/>
      <w:numFmt w:val="decimal"/>
      <w:lvlText w:val="%1.%2.%3.%4.%5.%6.%7."/>
      <w:lvlJc w:val="left"/>
      <w:pPr>
        <w:ind w:left="10014" w:hanging="1440"/>
      </w:pPr>
    </w:lvl>
    <w:lvl w:ilvl="7">
      <w:start w:val="1"/>
      <w:numFmt w:val="decimal"/>
      <w:lvlText w:val="%1.%2.%3.%4.%5.%6.%7.%8."/>
      <w:lvlJc w:val="left"/>
      <w:pPr>
        <w:ind w:left="11443" w:hanging="1440"/>
      </w:pPr>
    </w:lvl>
    <w:lvl w:ilvl="8">
      <w:start w:val="1"/>
      <w:numFmt w:val="decimal"/>
      <w:lvlText w:val="%1.%2.%3.%4.%5.%6.%7.%8.%9."/>
      <w:lvlJc w:val="left"/>
      <w:pPr>
        <w:ind w:left="13232" w:hanging="1800"/>
      </w:pPr>
    </w:lvl>
  </w:abstractNum>
  <w:abstractNum w:abstractNumId="5">
    <w:nsid w:val="37C702D8"/>
    <w:multiLevelType w:val="hybridMultilevel"/>
    <w:tmpl w:val="ED1842A0"/>
    <w:lvl w:ilvl="0" w:tplc="62943D2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37B17AE"/>
    <w:multiLevelType w:val="hybridMultilevel"/>
    <w:tmpl w:val="7BD869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4F70787"/>
    <w:multiLevelType w:val="multilevel"/>
    <w:tmpl w:val="52F8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5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8">
    <w:nsid w:val="45563216"/>
    <w:multiLevelType w:val="hybridMultilevel"/>
    <w:tmpl w:val="797861C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E0AD09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301AD2"/>
    <w:multiLevelType w:val="hybridMultilevel"/>
    <w:tmpl w:val="5A2012D0"/>
    <w:lvl w:ilvl="0" w:tplc="38E88E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9D58EE"/>
    <w:multiLevelType w:val="hybridMultilevel"/>
    <w:tmpl w:val="7D5CC1A2"/>
    <w:lvl w:ilvl="0" w:tplc="0BAC33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7F8CAE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11E4E16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8905750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F4420FA0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BC2C7910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FA40346C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6924EACE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93C0A7DE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1">
    <w:nsid w:val="575A5331"/>
    <w:multiLevelType w:val="hybridMultilevel"/>
    <w:tmpl w:val="3BD0F6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BCC603B"/>
    <w:multiLevelType w:val="hybridMultilevel"/>
    <w:tmpl w:val="63D8B3B8"/>
    <w:lvl w:ilvl="0" w:tplc="12FCBA7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5CC28AE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13E8EB4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63C22D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782760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355A217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E87C7E70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2252036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4DCE5DA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3">
    <w:nsid w:val="5E74546C"/>
    <w:multiLevelType w:val="hybridMultilevel"/>
    <w:tmpl w:val="1FE6FB18"/>
    <w:lvl w:ilvl="0" w:tplc="609EF06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5D6012"/>
    <w:multiLevelType w:val="hybridMultilevel"/>
    <w:tmpl w:val="A770E592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3340252"/>
    <w:multiLevelType w:val="hybridMultilevel"/>
    <w:tmpl w:val="9676914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AF211DC"/>
    <w:multiLevelType w:val="multilevel"/>
    <w:tmpl w:val="CE4276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BCA7E8E"/>
    <w:multiLevelType w:val="hybridMultilevel"/>
    <w:tmpl w:val="FC08755C"/>
    <w:lvl w:ilvl="0" w:tplc="409609D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7"/>
    <w:lvlOverride w:ilvl="0">
      <w:startOverride w:val="1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19B"/>
    <w:rsid w:val="0048672C"/>
    <w:rsid w:val="007659C7"/>
    <w:rsid w:val="007F219B"/>
    <w:rsid w:val="008C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59C7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7659C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659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659C7"/>
    <w:pPr>
      <w:ind w:left="708"/>
    </w:pPr>
  </w:style>
  <w:style w:type="paragraph" w:customStyle="1" w:styleId="ConsNonformat">
    <w:name w:val="ConsNonformat"/>
    <w:rsid w:val="007659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rsid w:val="00765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659C7"/>
    <w:rPr>
      <w:color w:val="0000FF"/>
      <w:u w:val="single"/>
    </w:rPr>
  </w:style>
  <w:style w:type="paragraph" w:styleId="a4">
    <w:name w:val="Body Text Indent"/>
    <w:basedOn w:val="a"/>
    <w:link w:val="a5"/>
    <w:unhideWhenUsed/>
    <w:rsid w:val="007659C7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rsid w:val="007659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7659C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7659C7"/>
    <w:pPr>
      <w:ind w:left="708"/>
    </w:pPr>
  </w:style>
  <w:style w:type="paragraph" w:customStyle="1" w:styleId="ConsNonformat">
    <w:name w:val="ConsNonformat"/>
    <w:rsid w:val="007659C7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</w:rPr>
  </w:style>
  <w:style w:type="table" w:styleId="a8">
    <w:name w:val="Table Grid"/>
    <w:basedOn w:val="a1"/>
    <w:rsid w:val="007659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3589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769</Words>
  <Characters>4388</Characters>
  <Application>Microsoft Office Word</Application>
  <DocSecurity>0</DocSecurity>
  <Lines>36</Lines>
  <Paragraphs>10</Paragraphs>
  <ScaleCrop>false</ScaleCrop>
  <Company>Home</Company>
  <LinksUpToDate>false</LinksUpToDate>
  <CharactersWithSpaces>5147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flvby321</dc:creator>
  <cp:keywords/>
  <dc:description/>
  <cp:lastModifiedBy>flvby321</cp:lastModifiedBy>
  <cp:revision>3</cp:revision>
  <dcterms:created xsi:type="dcterms:W3CDTF">2014-12-02T04:55:00Z</dcterms:created>
  <dcterms:modified xsi:type="dcterms:W3CDTF">2014-12-02T04:58:00Z</dcterms:modified>
</cp:coreProperties>
</file>