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380" w:rsidRDefault="00287380" w:rsidP="002873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87380" w:rsidRDefault="00287380" w:rsidP="0028738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Завьяловского</w:t>
      </w:r>
      <w:proofErr w:type="spellEnd"/>
      <w:r>
        <w:rPr>
          <w:b/>
          <w:sz w:val="28"/>
          <w:szCs w:val="28"/>
        </w:rPr>
        <w:t xml:space="preserve"> сельсовета</w:t>
      </w:r>
    </w:p>
    <w:p w:rsidR="00287380" w:rsidRDefault="00287380" w:rsidP="0028738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Тогучинского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287380" w:rsidRDefault="00287380" w:rsidP="002873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287380" w:rsidRDefault="00287380" w:rsidP="00287380">
      <w:pPr>
        <w:jc w:val="center"/>
        <w:rPr>
          <w:b/>
          <w:sz w:val="16"/>
          <w:szCs w:val="16"/>
        </w:rPr>
      </w:pPr>
    </w:p>
    <w:p w:rsidR="00287380" w:rsidRDefault="00287380" w:rsidP="002873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87380" w:rsidRDefault="00287380" w:rsidP="002873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Ind w:w="3422" w:type="dxa"/>
        <w:tblLook w:val="01E0" w:firstRow="1" w:lastRow="1" w:firstColumn="1" w:lastColumn="1" w:noHBand="0" w:noVBand="0"/>
      </w:tblPr>
      <w:tblGrid>
        <w:gridCol w:w="1651"/>
        <w:gridCol w:w="659"/>
        <w:gridCol w:w="1080"/>
      </w:tblGrid>
      <w:tr w:rsidR="00287380" w:rsidTr="00287380">
        <w:tc>
          <w:tcPr>
            <w:tcW w:w="1651" w:type="dxa"/>
            <w:hideMark/>
          </w:tcPr>
          <w:p w:rsidR="00287380" w:rsidRDefault="00287380">
            <w:pPr>
              <w:ind w:right="175"/>
              <w:rPr>
                <w:sz w:val="28"/>
              </w:rPr>
            </w:pPr>
            <w:r>
              <w:rPr>
                <w:sz w:val="28"/>
              </w:rPr>
              <w:t>25.12.2014</w:t>
            </w:r>
          </w:p>
        </w:tc>
        <w:tc>
          <w:tcPr>
            <w:tcW w:w="659" w:type="dxa"/>
            <w:hideMark/>
          </w:tcPr>
          <w:p w:rsidR="00287380" w:rsidRDefault="00287380">
            <w:pPr>
              <w:ind w:right="17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080" w:type="dxa"/>
            <w:hideMark/>
          </w:tcPr>
          <w:p w:rsidR="00287380" w:rsidRDefault="00287380">
            <w:pPr>
              <w:ind w:right="175"/>
              <w:rPr>
                <w:sz w:val="28"/>
              </w:rPr>
            </w:pPr>
            <w:r>
              <w:rPr>
                <w:sz w:val="28"/>
              </w:rPr>
              <w:t>166</w:t>
            </w:r>
          </w:p>
        </w:tc>
      </w:tr>
    </w:tbl>
    <w:p w:rsidR="00287380" w:rsidRDefault="00287380" w:rsidP="00287380">
      <w:pPr>
        <w:ind w:left="150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287380" w:rsidRDefault="00287380" w:rsidP="00287380">
      <w:pPr>
        <w:ind w:left="15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авьялово</w:t>
      </w:r>
      <w:proofErr w:type="spellEnd"/>
    </w:p>
    <w:p w:rsidR="00287380" w:rsidRDefault="00287380" w:rsidP="00287380">
      <w:pPr>
        <w:jc w:val="center"/>
        <w:rPr>
          <w:sz w:val="28"/>
          <w:szCs w:val="28"/>
        </w:rPr>
      </w:pPr>
    </w:p>
    <w:p w:rsidR="00287380" w:rsidRDefault="00287380" w:rsidP="002873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организаций, индивидуальных предпринимателей уполномоченных выполнять функции поставщиков услуг в целях реализации мер социальной поддержки по оплате жилья и коммунальных услуг отдельных категорий граждан, проживающих на территории 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на 2015 год</w:t>
      </w:r>
    </w:p>
    <w:p w:rsidR="00287380" w:rsidRDefault="00287380" w:rsidP="00287380">
      <w:pPr>
        <w:jc w:val="center"/>
        <w:rPr>
          <w:sz w:val="16"/>
          <w:szCs w:val="16"/>
        </w:rPr>
      </w:pPr>
    </w:p>
    <w:p w:rsidR="00287380" w:rsidRDefault="00287380" w:rsidP="002873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подпунктом 4 пункта 1 статьи 14 Федерального закона </w:t>
      </w:r>
      <w:r>
        <w:rPr>
          <w:spacing w:val="9"/>
          <w:sz w:val="28"/>
          <w:szCs w:val="28"/>
        </w:rPr>
        <w:t xml:space="preserve">от 06.10.2003 №131-ФЗ «Об общих принципах организации местного </w:t>
      </w:r>
      <w:r>
        <w:rPr>
          <w:spacing w:val="1"/>
          <w:sz w:val="28"/>
          <w:szCs w:val="28"/>
        </w:rPr>
        <w:t xml:space="preserve">самоуправления в Российской Федерации» и Законами Новосибирской области: </w:t>
      </w:r>
      <w:r>
        <w:rPr>
          <w:sz w:val="28"/>
          <w:szCs w:val="28"/>
        </w:rPr>
        <w:t xml:space="preserve">от 29.12.2004 №253-ОЗ «О мерах социальной поддержки отдельных категорий граждан, проживающих в Новосибирской области»; от 13.04.2005 №285-ОЗ «О </w:t>
      </w:r>
      <w:r>
        <w:rPr>
          <w:spacing w:val="-1"/>
          <w:sz w:val="28"/>
          <w:szCs w:val="28"/>
        </w:rPr>
        <w:t xml:space="preserve">мерах социальной поддержки по оплате жилья и коммунальных услуг отдельных </w:t>
      </w:r>
      <w:r>
        <w:rPr>
          <w:spacing w:val="8"/>
          <w:sz w:val="28"/>
          <w:szCs w:val="28"/>
        </w:rPr>
        <w:t xml:space="preserve">категорий граждан, проживающих и работающих в сельской местности и </w:t>
      </w:r>
      <w:r>
        <w:rPr>
          <w:sz w:val="28"/>
          <w:szCs w:val="28"/>
        </w:rPr>
        <w:t xml:space="preserve">посёлках городского типа на территории Новосибирской области»; от 06.12.2013г </w:t>
      </w:r>
      <w:r>
        <w:rPr>
          <w:spacing w:val="6"/>
          <w:sz w:val="28"/>
          <w:szCs w:val="28"/>
        </w:rPr>
        <w:t xml:space="preserve">№ 380-ОЗ «О порядке и условиях предоставления компенсаций расходов на оплату жилого помещения и (или) коммунальных услуг отдельным категориям граждан, проживающих на территории </w:t>
      </w:r>
      <w:r>
        <w:rPr>
          <w:sz w:val="28"/>
          <w:szCs w:val="28"/>
        </w:rPr>
        <w:t xml:space="preserve">Новосибирской области» администрация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287380" w:rsidRDefault="00287380" w:rsidP="00287380">
      <w:pPr>
        <w:rPr>
          <w:color w:val="000000"/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287380" w:rsidRDefault="00287380" w:rsidP="00287380">
      <w:pPr>
        <w:shd w:val="clear" w:color="auto" w:fill="FFFFFF"/>
        <w:spacing w:line="326" w:lineRule="exact"/>
        <w:ind w:left="5" w:right="14" w:firstLine="792"/>
        <w:jc w:val="both"/>
      </w:pPr>
      <w:r>
        <w:rPr>
          <w:color w:val="000000"/>
          <w:spacing w:val="3"/>
          <w:sz w:val="28"/>
          <w:szCs w:val="28"/>
        </w:rPr>
        <w:t xml:space="preserve">1.Определить организации (независимо от организационно - правовой </w:t>
      </w:r>
      <w:r>
        <w:rPr>
          <w:color w:val="000000"/>
          <w:sz w:val="28"/>
          <w:szCs w:val="28"/>
        </w:rPr>
        <w:t xml:space="preserve">формы собственности), индивидуальных предпринимателей, уполномоченные </w:t>
      </w:r>
      <w:r>
        <w:rPr>
          <w:color w:val="000000"/>
          <w:spacing w:val="11"/>
          <w:sz w:val="28"/>
          <w:szCs w:val="28"/>
        </w:rPr>
        <w:t xml:space="preserve">выполнять функции поставщиков твёрдого топлива, сжиженного газа, </w:t>
      </w:r>
      <w:r>
        <w:rPr>
          <w:color w:val="000000"/>
          <w:sz w:val="28"/>
          <w:szCs w:val="28"/>
        </w:rPr>
        <w:t>природного сетевого газа:</w:t>
      </w:r>
    </w:p>
    <w:p w:rsidR="00287380" w:rsidRDefault="00287380" w:rsidP="00287380">
      <w:pPr>
        <w:shd w:val="clear" w:color="auto" w:fill="FFFFFF"/>
        <w:spacing w:line="331" w:lineRule="exact"/>
        <w:ind w:right="19" w:firstLine="797"/>
        <w:jc w:val="both"/>
      </w:pPr>
      <w:r>
        <w:rPr>
          <w:color w:val="000000"/>
          <w:sz w:val="28"/>
          <w:szCs w:val="28"/>
        </w:rPr>
        <w:t>1.1.По поставкам угля - открытое акционерное общество «</w:t>
      </w:r>
      <w:proofErr w:type="spellStart"/>
      <w:r>
        <w:rPr>
          <w:color w:val="000000"/>
          <w:sz w:val="28"/>
          <w:szCs w:val="28"/>
        </w:rPr>
        <w:t>Тогучинский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pacing w:val="-3"/>
          <w:sz w:val="28"/>
          <w:szCs w:val="28"/>
        </w:rPr>
        <w:t>Гортоп</w:t>
      </w:r>
      <w:proofErr w:type="spellEnd"/>
      <w:r>
        <w:rPr>
          <w:color w:val="000000"/>
          <w:spacing w:val="-3"/>
          <w:sz w:val="28"/>
          <w:szCs w:val="28"/>
        </w:rPr>
        <w:t>», ООО «КАМЕНЬ-ПРОФИ», ООО «Основной Капитал».</w:t>
      </w:r>
    </w:p>
    <w:p w:rsidR="00287380" w:rsidRDefault="00287380" w:rsidP="00287380">
      <w:pPr>
        <w:shd w:val="clear" w:color="auto" w:fill="FFFFFF"/>
        <w:spacing w:line="336" w:lineRule="exact"/>
        <w:ind w:left="5" w:right="14" w:firstLine="792"/>
        <w:jc w:val="both"/>
      </w:pPr>
      <w:r>
        <w:rPr>
          <w:color w:val="000000"/>
          <w:spacing w:val="8"/>
          <w:sz w:val="28"/>
          <w:szCs w:val="28"/>
        </w:rPr>
        <w:t xml:space="preserve">1.2.По поставке дров - </w:t>
      </w:r>
      <w:r>
        <w:rPr>
          <w:color w:val="000000"/>
          <w:sz w:val="28"/>
          <w:szCs w:val="28"/>
        </w:rPr>
        <w:t>открытое акционерное общество «</w:t>
      </w:r>
      <w:proofErr w:type="spellStart"/>
      <w:r>
        <w:rPr>
          <w:color w:val="000000"/>
          <w:sz w:val="28"/>
          <w:szCs w:val="28"/>
        </w:rPr>
        <w:t>Мирновский</w:t>
      </w:r>
      <w:proofErr w:type="spellEnd"/>
      <w:r>
        <w:rPr>
          <w:color w:val="000000"/>
          <w:sz w:val="28"/>
          <w:szCs w:val="28"/>
        </w:rPr>
        <w:t xml:space="preserve"> лесхоз;</w:t>
      </w:r>
    </w:p>
    <w:p w:rsidR="00287380" w:rsidRDefault="00287380" w:rsidP="00287380">
      <w:pPr>
        <w:shd w:val="clear" w:color="auto" w:fill="FFFFFF"/>
        <w:tabs>
          <w:tab w:val="left" w:pos="6418"/>
        </w:tabs>
        <w:spacing w:line="326" w:lineRule="exact"/>
        <w:ind w:left="797"/>
        <w:jc w:val="both"/>
      </w:pPr>
      <w:r>
        <w:rPr>
          <w:color w:val="000000"/>
          <w:spacing w:val="-1"/>
          <w:sz w:val="28"/>
          <w:szCs w:val="28"/>
        </w:rPr>
        <w:t xml:space="preserve">1.3.По   поставкам    сжиженного бытового газа (в </w:t>
      </w:r>
      <w:proofErr w:type="spellStart"/>
      <w:r>
        <w:rPr>
          <w:color w:val="000000"/>
          <w:spacing w:val="-1"/>
          <w:sz w:val="28"/>
          <w:szCs w:val="28"/>
        </w:rPr>
        <w:t>балонах</w:t>
      </w:r>
      <w:proofErr w:type="spellEnd"/>
      <w:r>
        <w:rPr>
          <w:color w:val="000000"/>
          <w:spacing w:val="-1"/>
          <w:sz w:val="28"/>
          <w:szCs w:val="28"/>
        </w:rPr>
        <w:t xml:space="preserve">)- </w:t>
      </w:r>
      <w:r>
        <w:rPr>
          <w:color w:val="000000"/>
          <w:spacing w:val="-4"/>
          <w:sz w:val="28"/>
          <w:szCs w:val="28"/>
        </w:rPr>
        <w:t xml:space="preserve">общество    с ограниченной </w:t>
      </w:r>
      <w:r>
        <w:rPr>
          <w:color w:val="000000"/>
          <w:sz w:val="28"/>
          <w:szCs w:val="28"/>
        </w:rPr>
        <w:t>ответственностью «</w:t>
      </w:r>
      <w:proofErr w:type="spellStart"/>
      <w:r>
        <w:rPr>
          <w:color w:val="000000"/>
          <w:sz w:val="28"/>
          <w:szCs w:val="28"/>
        </w:rPr>
        <w:t>Новосибирскоблгаз</w:t>
      </w:r>
      <w:proofErr w:type="spellEnd"/>
      <w:r>
        <w:rPr>
          <w:color w:val="000000"/>
          <w:sz w:val="28"/>
          <w:szCs w:val="28"/>
        </w:rPr>
        <w:t>»;</w:t>
      </w:r>
    </w:p>
    <w:p w:rsidR="00287380" w:rsidRDefault="00287380" w:rsidP="00287380">
      <w:pPr>
        <w:shd w:val="clear" w:color="auto" w:fill="FFFFFF"/>
        <w:spacing w:line="326" w:lineRule="exact"/>
        <w:ind w:left="75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2.Установить норму отпуска населению:</w:t>
      </w:r>
    </w:p>
    <w:p w:rsidR="00287380" w:rsidRDefault="00287380" w:rsidP="00287380">
      <w:pPr>
        <w:jc w:val="both"/>
        <w:rPr>
          <w:spacing w:val="-6"/>
          <w:sz w:val="28"/>
          <w:szCs w:val="28"/>
        </w:rPr>
      </w:pPr>
      <w:r>
        <w:rPr>
          <w:spacing w:val="1"/>
          <w:sz w:val="28"/>
          <w:szCs w:val="28"/>
        </w:rPr>
        <w:t xml:space="preserve">2.1. Уголь каменный марок </w:t>
      </w:r>
      <w:proofErr w:type="spellStart"/>
      <w:proofErr w:type="gramStart"/>
      <w:r>
        <w:rPr>
          <w:spacing w:val="1"/>
          <w:sz w:val="28"/>
          <w:szCs w:val="28"/>
        </w:rPr>
        <w:t>Др</w:t>
      </w:r>
      <w:proofErr w:type="spellEnd"/>
      <w:proofErr w:type="gramEnd"/>
      <w:r>
        <w:rPr>
          <w:spacing w:val="1"/>
          <w:sz w:val="28"/>
          <w:szCs w:val="28"/>
        </w:rPr>
        <w:t xml:space="preserve">, </w:t>
      </w:r>
      <w:proofErr w:type="spellStart"/>
      <w:r>
        <w:rPr>
          <w:spacing w:val="1"/>
          <w:sz w:val="28"/>
          <w:szCs w:val="28"/>
        </w:rPr>
        <w:t>ДГр</w:t>
      </w:r>
      <w:proofErr w:type="spellEnd"/>
      <w:r>
        <w:rPr>
          <w:spacing w:val="1"/>
          <w:sz w:val="28"/>
          <w:szCs w:val="28"/>
        </w:rPr>
        <w:t xml:space="preserve">, Гр, </w:t>
      </w:r>
      <w:proofErr w:type="spellStart"/>
      <w:r>
        <w:rPr>
          <w:spacing w:val="1"/>
          <w:sz w:val="28"/>
          <w:szCs w:val="28"/>
        </w:rPr>
        <w:t>Дпк</w:t>
      </w:r>
      <w:proofErr w:type="spellEnd"/>
      <w:r>
        <w:rPr>
          <w:spacing w:val="1"/>
          <w:sz w:val="28"/>
          <w:szCs w:val="28"/>
        </w:rPr>
        <w:t xml:space="preserve">, </w:t>
      </w:r>
      <w:proofErr w:type="spellStart"/>
      <w:r>
        <w:rPr>
          <w:spacing w:val="1"/>
          <w:sz w:val="28"/>
          <w:szCs w:val="28"/>
        </w:rPr>
        <w:t>Дпко</w:t>
      </w:r>
      <w:proofErr w:type="spellEnd"/>
      <w:r>
        <w:rPr>
          <w:spacing w:val="1"/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80 килограмм"/>
        </w:smartTagPr>
        <w:r>
          <w:rPr>
            <w:spacing w:val="1"/>
            <w:sz w:val="28"/>
            <w:szCs w:val="28"/>
          </w:rPr>
          <w:t>80 килограмм</w:t>
        </w:r>
      </w:smartTag>
      <w:r>
        <w:rPr>
          <w:spacing w:val="1"/>
          <w:sz w:val="28"/>
          <w:szCs w:val="28"/>
        </w:rPr>
        <w:t xml:space="preserve"> на один</w:t>
      </w:r>
      <w:r>
        <w:rPr>
          <w:spacing w:val="1"/>
          <w:sz w:val="28"/>
          <w:szCs w:val="28"/>
        </w:rPr>
        <w:br/>
      </w:r>
      <w:r>
        <w:rPr>
          <w:sz w:val="28"/>
          <w:szCs w:val="28"/>
        </w:rPr>
        <w:t xml:space="preserve">квадратный метр общей площади жилого помещения, но не менее трёх тонн на </w:t>
      </w:r>
      <w:r>
        <w:rPr>
          <w:spacing w:val="-1"/>
          <w:sz w:val="28"/>
          <w:szCs w:val="28"/>
        </w:rPr>
        <w:t>домовладение;</w:t>
      </w:r>
    </w:p>
    <w:p w:rsidR="00287380" w:rsidRDefault="00287380" w:rsidP="00287380">
      <w:pPr>
        <w:jc w:val="both"/>
        <w:rPr>
          <w:sz w:val="28"/>
          <w:szCs w:val="28"/>
        </w:rPr>
      </w:pPr>
      <w:r>
        <w:rPr>
          <w:spacing w:val="8"/>
          <w:sz w:val="28"/>
          <w:szCs w:val="28"/>
        </w:rPr>
        <w:lastRenderedPageBreak/>
        <w:t>2.2. Дрова - 2 кубических метра для растопки на домовладение, но не</w:t>
      </w:r>
      <w:r>
        <w:rPr>
          <w:spacing w:val="8"/>
          <w:sz w:val="28"/>
          <w:szCs w:val="28"/>
        </w:rPr>
        <w:br/>
      </w:r>
      <w:r>
        <w:rPr>
          <w:sz w:val="28"/>
          <w:szCs w:val="28"/>
        </w:rPr>
        <w:t xml:space="preserve">более 12 кубических метров для отопления без использования угля. </w:t>
      </w:r>
    </w:p>
    <w:p w:rsidR="00287380" w:rsidRDefault="00287380" w:rsidP="00287380">
      <w:pPr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   3. При определении размера стоимости услуги по дровам, их погрузки и</w:t>
      </w:r>
      <w:r>
        <w:rPr>
          <w:sz w:val="28"/>
          <w:szCs w:val="28"/>
        </w:rPr>
        <w:br/>
        <w:t xml:space="preserve">доставки   руководствоваться   постановлением  Правительства   Новосибирской </w:t>
      </w:r>
      <w:r>
        <w:rPr>
          <w:spacing w:val="9"/>
          <w:sz w:val="28"/>
          <w:szCs w:val="28"/>
        </w:rPr>
        <w:t>области от 28.11.2014 № 465-п «</w:t>
      </w:r>
      <w:r>
        <w:rPr>
          <w:sz w:val="28"/>
          <w:szCs w:val="28"/>
        </w:rPr>
        <w:t xml:space="preserve">О розничных предельных максимальных ценах на дрова, </w:t>
      </w:r>
      <w:r>
        <w:rPr>
          <w:snapToGrid w:val="0"/>
          <w:color w:val="000000"/>
          <w:sz w:val="28"/>
          <w:szCs w:val="28"/>
        </w:rPr>
        <w:t>реализуемые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</w:t>
      </w:r>
      <w:r>
        <w:rPr>
          <w:sz w:val="28"/>
          <w:szCs w:val="28"/>
        </w:rPr>
        <w:t>»</w:t>
      </w:r>
    </w:p>
    <w:p w:rsidR="00287380" w:rsidRDefault="00287380" w:rsidP="00287380">
      <w:pPr>
        <w:jc w:val="both"/>
        <w:rPr>
          <w:spacing w:val="-11"/>
          <w:sz w:val="28"/>
          <w:szCs w:val="28"/>
        </w:rPr>
      </w:pPr>
      <w:r>
        <w:rPr>
          <w:spacing w:val="7"/>
          <w:sz w:val="28"/>
          <w:szCs w:val="28"/>
        </w:rPr>
        <w:t xml:space="preserve">     4. При определении размера стоимости услуги по углю, его погрузки и</w:t>
      </w:r>
      <w:r>
        <w:rPr>
          <w:spacing w:val="7"/>
          <w:sz w:val="28"/>
          <w:szCs w:val="28"/>
        </w:rPr>
        <w:br/>
      </w:r>
      <w:r>
        <w:rPr>
          <w:sz w:val="28"/>
          <w:szCs w:val="28"/>
        </w:rPr>
        <w:t xml:space="preserve">доставки   руководствоваться   постановлением   Правительства   Новосибирской </w:t>
      </w:r>
      <w:r>
        <w:rPr>
          <w:spacing w:val="9"/>
          <w:sz w:val="28"/>
          <w:szCs w:val="28"/>
        </w:rPr>
        <w:t>области от 04.08.2014 № 314-п «</w:t>
      </w:r>
      <w:r>
        <w:rPr>
          <w:sz w:val="28"/>
        </w:rPr>
        <w:t>О розничных предельных максимальных ценах на уголь, реализуемый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</w:t>
      </w:r>
      <w:r>
        <w:rPr>
          <w:sz w:val="28"/>
          <w:szCs w:val="28"/>
        </w:rPr>
        <w:t>»</w:t>
      </w:r>
    </w:p>
    <w:p w:rsidR="00287380" w:rsidRDefault="00287380" w:rsidP="0028738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Опубликовать настоящее постановление в периодическом печатном издании органов местного самоуправления «</w:t>
      </w:r>
      <w:proofErr w:type="spellStart"/>
      <w:r>
        <w:rPr>
          <w:color w:val="000000"/>
          <w:sz w:val="28"/>
          <w:szCs w:val="28"/>
        </w:rPr>
        <w:t>Завьяловский</w:t>
      </w:r>
      <w:proofErr w:type="spellEnd"/>
      <w:r>
        <w:rPr>
          <w:color w:val="000000"/>
          <w:sz w:val="28"/>
          <w:szCs w:val="28"/>
        </w:rPr>
        <w:t xml:space="preserve"> Вестник» и на официальном сайте администрации </w:t>
      </w:r>
      <w:proofErr w:type="spellStart"/>
      <w:r>
        <w:rPr>
          <w:color w:val="000000"/>
          <w:sz w:val="28"/>
          <w:szCs w:val="28"/>
        </w:rPr>
        <w:t>Завьяловского</w:t>
      </w:r>
      <w:proofErr w:type="spellEnd"/>
      <w:r>
        <w:rPr>
          <w:color w:val="000000"/>
          <w:sz w:val="28"/>
          <w:szCs w:val="28"/>
        </w:rPr>
        <w:t xml:space="preserve"> сельсовета.</w:t>
      </w:r>
    </w:p>
    <w:p w:rsidR="00287380" w:rsidRDefault="00287380" w:rsidP="0028738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Постановление администрации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от 07.04.2014 № 45 «Об утверждении организаций, индивидуальных предпринимателей уполномоченных выполнять функции поставщиков услуг в целях реализации мер социальной поддержки по оплате жилья и коммунальных услуг отдельных категорий граждан, проживающих на территории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на 2014 год» считать утратившим силу.</w:t>
      </w:r>
      <w:proofErr w:type="gramEnd"/>
    </w:p>
    <w:p w:rsidR="00287380" w:rsidRDefault="00287380" w:rsidP="00287380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Контроль  за</w:t>
      </w:r>
      <w:proofErr w:type="gramEnd"/>
      <w:r>
        <w:rPr>
          <w:spacing w:val="-1"/>
          <w:sz w:val="28"/>
          <w:szCs w:val="28"/>
        </w:rPr>
        <w:t xml:space="preserve">    исполнением    данного    постановления  оставляю за собой.</w:t>
      </w:r>
    </w:p>
    <w:p w:rsidR="00287380" w:rsidRDefault="00287380" w:rsidP="00287380">
      <w:pPr>
        <w:jc w:val="both"/>
        <w:rPr>
          <w:sz w:val="28"/>
          <w:szCs w:val="28"/>
        </w:rPr>
      </w:pPr>
    </w:p>
    <w:p w:rsidR="00287380" w:rsidRDefault="00287380" w:rsidP="00287380">
      <w:pPr>
        <w:jc w:val="both"/>
        <w:rPr>
          <w:sz w:val="28"/>
          <w:szCs w:val="28"/>
        </w:rPr>
      </w:pPr>
    </w:p>
    <w:p w:rsidR="00287380" w:rsidRDefault="00287380" w:rsidP="00287380">
      <w:pPr>
        <w:jc w:val="both"/>
        <w:rPr>
          <w:sz w:val="28"/>
          <w:szCs w:val="28"/>
        </w:rPr>
      </w:pPr>
    </w:p>
    <w:p w:rsidR="00287380" w:rsidRDefault="00287380" w:rsidP="00287380">
      <w:pPr>
        <w:jc w:val="both"/>
        <w:rPr>
          <w:sz w:val="28"/>
          <w:szCs w:val="28"/>
        </w:rPr>
      </w:pPr>
    </w:p>
    <w:p w:rsidR="00287380" w:rsidRDefault="00287380" w:rsidP="002873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                                                  </w:t>
      </w:r>
      <w:proofErr w:type="spellStart"/>
      <w:r>
        <w:rPr>
          <w:sz w:val="28"/>
          <w:szCs w:val="28"/>
        </w:rPr>
        <w:t>В.В.Шарыкалов</w:t>
      </w:r>
      <w:proofErr w:type="spellEnd"/>
      <w:r>
        <w:rPr>
          <w:sz w:val="28"/>
          <w:szCs w:val="28"/>
        </w:rPr>
        <w:t xml:space="preserve">                                  </w:t>
      </w:r>
    </w:p>
    <w:p w:rsidR="00287380" w:rsidRDefault="00287380" w:rsidP="002873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287380" w:rsidRDefault="00287380" w:rsidP="00287380">
      <w:pPr>
        <w:jc w:val="center"/>
        <w:rPr>
          <w:sz w:val="28"/>
          <w:szCs w:val="28"/>
        </w:rPr>
      </w:pPr>
    </w:p>
    <w:p w:rsidR="00287380" w:rsidRDefault="00287380" w:rsidP="00287380">
      <w:pPr>
        <w:jc w:val="center"/>
        <w:rPr>
          <w:sz w:val="28"/>
          <w:szCs w:val="28"/>
        </w:rPr>
      </w:pPr>
    </w:p>
    <w:p w:rsidR="00287380" w:rsidRDefault="00287380" w:rsidP="00287380">
      <w:pPr>
        <w:jc w:val="center"/>
        <w:rPr>
          <w:sz w:val="28"/>
          <w:szCs w:val="28"/>
        </w:rPr>
      </w:pPr>
    </w:p>
    <w:p w:rsidR="00287380" w:rsidRDefault="00287380" w:rsidP="00287380">
      <w:pPr>
        <w:jc w:val="center"/>
        <w:rPr>
          <w:sz w:val="28"/>
          <w:szCs w:val="28"/>
        </w:rPr>
      </w:pPr>
    </w:p>
    <w:p w:rsidR="00287380" w:rsidRDefault="00287380" w:rsidP="00287380">
      <w:r>
        <w:t>Васильева</w:t>
      </w:r>
    </w:p>
    <w:p w:rsidR="00633B43" w:rsidRDefault="00287380">
      <w:r>
        <w:t>25-524</w:t>
      </w:r>
      <w:bookmarkStart w:id="0" w:name="_GoBack"/>
      <w:bookmarkEnd w:id="0"/>
    </w:p>
    <w:sectPr w:rsidR="00633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06A1C"/>
    <w:multiLevelType w:val="hybridMultilevel"/>
    <w:tmpl w:val="1046B820"/>
    <w:lvl w:ilvl="0" w:tplc="0D302DEC">
      <w:start w:val="5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FEC"/>
    <w:rsid w:val="00144FEC"/>
    <w:rsid w:val="00287380"/>
    <w:rsid w:val="0063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1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615</Words>
  <Characters>3511</Characters>
  <Application>Microsoft Office Word</Application>
  <DocSecurity>0</DocSecurity>
  <Lines>29</Lines>
  <Paragraphs>8</Paragraphs>
  <ScaleCrop>false</ScaleCrop>
  <Company>Home</Company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3</cp:revision>
  <dcterms:created xsi:type="dcterms:W3CDTF">2015-01-12T10:01:00Z</dcterms:created>
  <dcterms:modified xsi:type="dcterms:W3CDTF">2015-01-12T10:02:00Z</dcterms:modified>
</cp:coreProperties>
</file>