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center" w:tblpY="1"/>
        <w:tblOverlap w:val="never"/>
        <w:tblW w:w="9727" w:type="dxa"/>
        <w:tblLook w:val="04A0" w:firstRow="1" w:lastRow="0" w:firstColumn="1" w:lastColumn="0" w:noHBand="0" w:noVBand="1"/>
      </w:tblPr>
      <w:tblGrid>
        <w:gridCol w:w="9727"/>
      </w:tblGrid>
      <w:tr w:rsidR="008C629D" w:rsidTr="008C629D">
        <w:trPr>
          <w:trHeight w:val="1421"/>
        </w:trPr>
        <w:tc>
          <w:tcPr>
            <w:tcW w:w="9727" w:type="dxa"/>
          </w:tcPr>
          <w:p w:rsidR="008C629D" w:rsidRDefault="008C62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</w:p>
          <w:p w:rsidR="008C629D" w:rsidRDefault="008C629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Завьяловского</w:t>
            </w:r>
            <w:proofErr w:type="spellEnd"/>
            <w:r>
              <w:rPr>
                <w:b/>
                <w:sz w:val="28"/>
                <w:szCs w:val="28"/>
              </w:rPr>
              <w:t xml:space="preserve"> сельсовета</w:t>
            </w:r>
          </w:p>
          <w:p w:rsidR="008C629D" w:rsidRDefault="008C629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Тогучинского</w:t>
            </w:r>
            <w:proofErr w:type="spellEnd"/>
            <w:r>
              <w:rPr>
                <w:b/>
                <w:sz w:val="28"/>
                <w:szCs w:val="28"/>
              </w:rPr>
              <w:t xml:space="preserve"> района</w:t>
            </w:r>
          </w:p>
          <w:p w:rsidR="008C629D" w:rsidRDefault="008C629D">
            <w:pPr>
              <w:pStyle w:val="a3"/>
              <w:ind w:right="-55"/>
              <w:rPr>
                <w:szCs w:val="28"/>
              </w:rPr>
            </w:pPr>
            <w:r>
              <w:rPr>
                <w:szCs w:val="28"/>
              </w:rPr>
              <w:t>Новосибирской области</w:t>
            </w:r>
          </w:p>
          <w:p w:rsidR="008C629D" w:rsidRDefault="008C629D">
            <w:pPr>
              <w:pStyle w:val="a3"/>
              <w:ind w:right="-55"/>
              <w:rPr>
                <w:sz w:val="16"/>
                <w:szCs w:val="16"/>
              </w:rPr>
            </w:pPr>
          </w:p>
        </w:tc>
      </w:tr>
      <w:tr w:rsidR="008C629D" w:rsidTr="008C629D">
        <w:trPr>
          <w:trHeight w:val="80"/>
        </w:trPr>
        <w:tc>
          <w:tcPr>
            <w:tcW w:w="9727" w:type="dxa"/>
          </w:tcPr>
          <w:p w:rsidR="008C629D" w:rsidRDefault="008C629D">
            <w:pPr>
              <w:pStyle w:val="a3"/>
              <w:ind w:right="-55"/>
              <w:rPr>
                <w:bCs w:val="0"/>
                <w:sz w:val="16"/>
                <w:szCs w:val="16"/>
              </w:rPr>
            </w:pPr>
          </w:p>
        </w:tc>
      </w:tr>
      <w:tr w:rsidR="008C629D" w:rsidTr="008C629D">
        <w:trPr>
          <w:trHeight w:val="363"/>
        </w:trPr>
        <w:tc>
          <w:tcPr>
            <w:tcW w:w="9727" w:type="dxa"/>
          </w:tcPr>
          <w:p w:rsidR="008C629D" w:rsidRDefault="008C629D">
            <w:pPr>
              <w:pStyle w:val="a3"/>
              <w:ind w:right="-55"/>
              <w:rPr>
                <w:szCs w:val="28"/>
              </w:rPr>
            </w:pPr>
            <w:r>
              <w:rPr>
                <w:szCs w:val="28"/>
              </w:rPr>
              <w:t>ПОСТАНОВЛЕНИЕ</w:t>
            </w:r>
          </w:p>
          <w:p w:rsidR="008C629D" w:rsidRDefault="008C629D">
            <w:pPr>
              <w:pStyle w:val="a3"/>
              <w:ind w:right="-55"/>
              <w:rPr>
                <w:sz w:val="16"/>
                <w:szCs w:val="16"/>
              </w:rPr>
            </w:pPr>
          </w:p>
          <w:tbl>
            <w:tblPr>
              <w:tblW w:w="0" w:type="auto"/>
              <w:tblInd w:w="3256" w:type="dxa"/>
              <w:tblLook w:val="04A0" w:firstRow="1" w:lastRow="0" w:firstColumn="1" w:lastColumn="0" w:noHBand="0" w:noVBand="1"/>
            </w:tblPr>
            <w:tblGrid>
              <w:gridCol w:w="1421"/>
              <w:gridCol w:w="567"/>
              <w:gridCol w:w="992"/>
            </w:tblGrid>
            <w:tr w:rsidR="008C629D">
              <w:tc>
                <w:tcPr>
                  <w:tcW w:w="1417" w:type="dxa"/>
                  <w:hideMark/>
                </w:tcPr>
                <w:p w:rsidR="008C629D" w:rsidRDefault="008C629D">
                  <w:pPr>
                    <w:pStyle w:val="a3"/>
                    <w:framePr w:hSpace="180" w:wrap="around" w:vAnchor="text" w:hAnchor="text" w:xAlign="center" w:y="1"/>
                    <w:ind w:right="-55"/>
                    <w:suppressOverlap/>
                    <w:rPr>
                      <w:b w:val="0"/>
                      <w:bCs w:val="0"/>
                      <w:szCs w:val="28"/>
                    </w:rPr>
                  </w:pPr>
                  <w:r>
                    <w:rPr>
                      <w:b w:val="0"/>
                      <w:bCs w:val="0"/>
                      <w:szCs w:val="28"/>
                    </w:rPr>
                    <w:t>06.10.2014</w:t>
                  </w:r>
                </w:p>
              </w:tc>
              <w:tc>
                <w:tcPr>
                  <w:tcW w:w="567" w:type="dxa"/>
                  <w:hideMark/>
                </w:tcPr>
                <w:p w:rsidR="008C629D" w:rsidRDefault="008C629D">
                  <w:pPr>
                    <w:pStyle w:val="a3"/>
                    <w:framePr w:hSpace="180" w:wrap="around" w:vAnchor="text" w:hAnchor="text" w:xAlign="center" w:y="1"/>
                    <w:ind w:right="-55"/>
                    <w:suppressOverlap/>
                    <w:rPr>
                      <w:b w:val="0"/>
                      <w:bCs w:val="0"/>
                      <w:szCs w:val="28"/>
                    </w:rPr>
                  </w:pPr>
                  <w:r>
                    <w:rPr>
                      <w:b w:val="0"/>
                      <w:bCs w:val="0"/>
                      <w:szCs w:val="28"/>
                    </w:rPr>
                    <w:t>№</w:t>
                  </w:r>
                </w:p>
              </w:tc>
              <w:tc>
                <w:tcPr>
                  <w:tcW w:w="992" w:type="dxa"/>
                  <w:hideMark/>
                </w:tcPr>
                <w:p w:rsidR="008C629D" w:rsidRDefault="008C629D">
                  <w:pPr>
                    <w:pStyle w:val="a3"/>
                    <w:framePr w:hSpace="180" w:wrap="around" w:vAnchor="text" w:hAnchor="text" w:xAlign="center" w:y="1"/>
                    <w:ind w:right="-55"/>
                    <w:suppressOverlap/>
                    <w:rPr>
                      <w:b w:val="0"/>
                      <w:bCs w:val="0"/>
                      <w:szCs w:val="28"/>
                    </w:rPr>
                  </w:pPr>
                  <w:r>
                    <w:rPr>
                      <w:b w:val="0"/>
                      <w:bCs w:val="0"/>
                      <w:szCs w:val="28"/>
                    </w:rPr>
                    <w:t>145</w:t>
                  </w:r>
                </w:p>
              </w:tc>
            </w:tr>
          </w:tbl>
          <w:p w:rsidR="008C629D" w:rsidRDefault="008C629D">
            <w:pPr>
              <w:pStyle w:val="a3"/>
              <w:ind w:right="-55"/>
              <w:rPr>
                <w:bCs w:val="0"/>
                <w:szCs w:val="28"/>
              </w:rPr>
            </w:pPr>
          </w:p>
        </w:tc>
      </w:tr>
      <w:tr w:rsidR="008C629D" w:rsidTr="008C629D">
        <w:trPr>
          <w:trHeight w:val="130"/>
        </w:trPr>
        <w:tc>
          <w:tcPr>
            <w:tcW w:w="9727" w:type="dxa"/>
          </w:tcPr>
          <w:p w:rsidR="008C629D" w:rsidRDefault="008C629D">
            <w:pPr>
              <w:pStyle w:val="a3"/>
              <w:ind w:right="-55"/>
              <w:rPr>
                <w:sz w:val="16"/>
                <w:szCs w:val="16"/>
              </w:rPr>
            </w:pPr>
          </w:p>
        </w:tc>
      </w:tr>
      <w:tr w:rsidR="008C629D" w:rsidTr="008C629D">
        <w:trPr>
          <w:trHeight w:val="378"/>
        </w:trPr>
        <w:tc>
          <w:tcPr>
            <w:tcW w:w="9727" w:type="dxa"/>
            <w:hideMark/>
          </w:tcPr>
          <w:p w:rsidR="008C629D" w:rsidRDefault="008C629D">
            <w:pPr>
              <w:pStyle w:val="a3"/>
              <w:ind w:right="-55"/>
              <w:rPr>
                <w:b w:val="0"/>
                <w:bCs w:val="0"/>
                <w:szCs w:val="28"/>
              </w:rPr>
            </w:pPr>
            <w:proofErr w:type="spellStart"/>
            <w:r>
              <w:rPr>
                <w:b w:val="0"/>
                <w:bCs w:val="0"/>
                <w:szCs w:val="28"/>
              </w:rPr>
              <w:t>с</w:t>
            </w:r>
            <w:proofErr w:type="gramStart"/>
            <w:r>
              <w:rPr>
                <w:b w:val="0"/>
                <w:bCs w:val="0"/>
                <w:szCs w:val="28"/>
              </w:rPr>
              <w:t>.З</w:t>
            </w:r>
            <w:proofErr w:type="gramEnd"/>
            <w:r>
              <w:rPr>
                <w:b w:val="0"/>
                <w:bCs w:val="0"/>
                <w:szCs w:val="28"/>
              </w:rPr>
              <w:t>авьялово</w:t>
            </w:r>
            <w:proofErr w:type="spellEnd"/>
          </w:p>
        </w:tc>
      </w:tr>
    </w:tbl>
    <w:p w:rsidR="008C629D" w:rsidRDefault="008C629D" w:rsidP="008C629D">
      <w:pPr>
        <w:rPr>
          <w:sz w:val="16"/>
          <w:szCs w:val="16"/>
        </w:rPr>
      </w:pPr>
    </w:p>
    <w:p w:rsidR="008C629D" w:rsidRDefault="008C629D" w:rsidP="008C629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 изменений в постановление № 126 от 15.10.2013г                                      «Перечень должностных лиц органа муниципального жилищного контроля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области»</w:t>
      </w:r>
    </w:p>
    <w:p w:rsidR="008C629D" w:rsidRDefault="008C629D" w:rsidP="008C629D">
      <w:pPr>
        <w:pStyle w:val="ConsPlusTitle"/>
        <w:ind w:firstLine="708"/>
        <w:jc w:val="both"/>
        <w:rPr>
          <w:b w:val="0"/>
          <w:bCs w:val="0"/>
        </w:rPr>
      </w:pPr>
    </w:p>
    <w:p w:rsidR="008C629D" w:rsidRDefault="008C629D" w:rsidP="008C629D">
      <w:pPr>
        <w:pStyle w:val="ConsPlusTitle"/>
        <w:ind w:firstLine="708"/>
        <w:jc w:val="both"/>
        <w:rPr>
          <w:b w:val="0"/>
          <w:bCs w:val="0"/>
        </w:rPr>
      </w:pPr>
      <w:proofErr w:type="gramStart"/>
      <w:r>
        <w:rPr>
          <w:b w:val="0"/>
          <w:bCs w:val="0"/>
        </w:rPr>
        <w:t xml:space="preserve">В соответствии с Конституцией Российской Федерации, Жилищным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25.06.2012 № 93-ФЗ «О внесении изменений в отдельные законодательные акты Российской Федерации по вопросам государственного контроля (надзора) и муниципального контроля», </w:t>
      </w:r>
      <w:r>
        <w:rPr>
          <w:b w:val="0"/>
        </w:rPr>
        <w:t xml:space="preserve">  </w:t>
      </w:r>
      <w:r>
        <w:rPr>
          <w:b w:val="0"/>
          <w:bCs w:val="0"/>
        </w:rPr>
        <w:t xml:space="preserve">руководствуясь Уставом </w:t>
      </w:r>
      <w:proofErr w:type="spellStart"/>
      <w:r>
        <w:rPr>
          <w:b w:val="0"/>
          <w:bCs w:val="0"/>
        </w:rPr>
        <w:t>Завьяловского</w:t>
      </w:r>
      <w:proofErr w:type="spellEnd"/>
      <w:r>
        <w:rPr>
          <w:b w:val="0"/>
          <w:bCs w:val="0"/>
        </w:rPr>
        <w:t xml:space="preserve"> сельсовета </w:t>
      </w:r>
      <w:proofErr w:type="spellStart"/>
      <w:r>
        <w:rPr>
          <w:b w:val="0"/>
          <w:bCs w:val="0"/>
        </w:rPr>
        <w:t>Тогучинского</w:t>
      </w:r>
      <w:proofErr w:type="spellEnd"/>
      <w:r>
        <w:rPr>
          <w:b w:val="0"/>
          <w:bCs w:val="0"/>
        </w:rPr>
        <w:t xml:space="preserve"> района Новосибирской области администрация </w:t>
      </w:r>
      <w:proofErr w:type="spellStart"/>
      <w:r>
        <w:rPr>
          <w:b w:val="0"/>
          <w:bCs w:val="0"/>
        </w:rPr>
        <w:t>Завьяловского</w:t>
      </w:r>
      <w:proofErr w:type="spellEnd"/>
      <w:r>
        <w:rPr>
          <w:b w:val="0"/>
          <w:bCs w:val="0"/>
        </w:rPr>
        <w:t xml:space="preserve"> сельсовета </w:t>
      </w:r>
      <w:proofErr w:type="gramEnd"/>
    </w:p>
    <w:p w:rsidR="008C629D" w:rsidRDefault="008C629D" w:rsidP="008C629D">
      <w:pPr>
        <w:pStyle w:val="ConsPlusTitle"/>
        <w:ind w:firstLine="708"/>
        <w:jc w:val="both"/>
        <w:rPr>
          <w:b w:val="0"/>
          <w:bCs w:val="0"/>
        </w:rPr>
      </w:pPr>
      <w:r>
        <w:rPr>
          <w:b w:val="0"/>
          <w:bCs w:val="0"/>
        </w:rPr>
        <w:t xml:space="preserve"> ПОСТАНОВЛЯЕТ:</w:t>
      </w:r>
    </w:p>
    <w:p w:rsidR="008C629D" w:rsidRDefault="008C629D" w:rsidP="008C629D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Перечень должностных лиц органа муниципального жилищного контроля </w:t>
      </w:r>
      <w:proofErr w:type="spellStart"/>
      <w:r>
        <w:rPr>
          <w:sz w:val="28"/>
          <w:szCs w:val="28"/>
        </w:rPr>
        <w:t>Завьяло</w:t>
      </w:r>
      <w:r>
        <w:rPr>
          <w:bCs/>
          <w:sz w:val="28"/>
          <w:szCs w:val="28"/>
        </w:rPr>
        <w:t>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области:</w:t>
      </w:r>
    </w:p>
    <w:p w:rsidR="008C629D" w:rsidRDefault="008C629D" w:rsidP="008C629D">
      <w:pPr>
        <w:widowControl w:val="0"/>
        <w:numPr>
          <w:ilvl w:val="1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исключить из </w:t>
      </w:r>
      <w:proofErr w:type="spellStart"/>
      <w:r>
        <w:rPr>
          <w:sz w:val="28"/>
          <w:szCs w:val="28"/>
        </w:rPr>
        <w:t>Переченя</w:t>
      </w:r>
      <w:proofErr w:type="spellEnd"/>
      <w:r>
        <w:rPr>
          <w:sz w:val="28"/>
          <w:szCs w:val="28"/>
        </w:rPr>
        <w:t xml:space="preserve"> Юрьева Валерия Юрьевич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директора МУП «</w:t>
      </w:r>
      <w:proofErr w:type="spellStart"/>
      <w:r>
        <w:rPr>
          <w:sz w:val="28"/>
          <w:szCs w:val="28"/>
        </w:rPr>
        <w:t>Завьяловское</w:t>
      </w:r>
      <w:proofErr w:type="spellEnd"/>
      <w:r>
        <w:rPr>
          <w:sz w:val="28"/>
          <w:szCs w:val="28"/>
        </w:rPr>
        <w:t xml:space="preserve">», член комиссии; </w:t>
      </w:r>
    </w:p>
    <w:p w:rsidR="008C629D" w:rsidRDefault="008C629D" w:rsidP="008C629D">
      <w:pPr>
        <w:widowControl w:val="0"/>
        <w:numPr>
          <w:ilvl w:val="1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включить в Перечень Гуляева Александра Валентинович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директора МУП «</w:t>
      </w:r>
      <w:proofErr w:type="spellStart"/>
      <w:r>
        <w:rPr>
          <w:sz w:val="28"/>
          <w:szCs w:val="28"/>
        </w:rPr>
        <w:t>Завьяловское</w:t>
      </w:r>
      <w:proofErr w:type="spellEnd"/>
      <w:r>
        <w:rPr>
          <w:sz w:val="28"/>
          <w:szCs w:val="28"/>
        </w:rPr>
        <w:t>», член комиссии;</w:t>
      </w:r>
    </w:p>
    <w:p w:rsidR="008C629D" w:rsidRDefault="008C629D" w:rsidP="008C629D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Опубликовать настоящее постановление в периодическом печатном издании органов местного самоуправления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Завьяловский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Вестник» и на официальном сайте администрации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Завьяловского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сельсовета.</w:t>
      </w:r>
    </w:p>
    <w:p w:rsidR="008C629D" w:rsidRDefault="008C629D" w:rsidP="008C629D">
      <w:pPr>
        <w:ind w:left="720"/>
        <w:jc w:val="both"/>
        <w:rPr>
          <w:sz w:val="28"/>
          <w:szCs w:val="28"/>
        </w:rPr>
      </w:pPr>
    </w:p>
    <w:p w:rsidR="008C629D" w:rsidRDefault="008C629D" w:rsidP="008C629D">
      <w:pPr>
        <w:ind w:left="720"/>
        <w:jc w:val="both"/>
        <w:rPr>
          <w:sz w:val="28"/>
          <w:szCs w:val="28"/>
        </w:rPr>
      </w:pPr>
    </w:p>
    <w:p w:rsidR="008C629D" w:rsidRDefault="008C629D" w:rsidP="008C629D">
      <w:pPr>
        <w:ind w:left="720"/>
        <w:jc w:val="both"/>
        <w:rPr>
          <w:sz w:val="28"/>
          <w:szCs w:val="28"/>
        </w:rPr>
      </w:pPr>
    </w:p>
    <w:p w:rsidR="008C629D" w:rsidRDefault="008C629D" w:rsidP="008C629D">
      <w:pPr>
        <w:jc w:val="both"/>
        <w:rPr>
          <w:sz w:val="28"/>
          <w:szCs w:val="28"/>
        </w:rPr>
      </w:pPr>
    </w:p>
    <w:p w:rsidR="008C629D" w:rsidRDefault="008C629D" w:rsidP="008C62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                                                 </w:t>
      </w:r>
      <w:proofErr w:type="spellStart"/>
      <w:r>
        <w:rPr>
          <w:sz w:val="28"/>
          <w:szCs w:val="28"/>
        </w:rPr>
        <w:t>В.В.Шарыкалов</w:t>
      </w:r>
      <w:proofErr w:type="spellEnd"/>
    </w:p>
    <w:p w:rsidR="008C629D" w:rsidRDefault="008C629D" w:rsidP="008C629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</w:p>
    <w:p w:rsidR="008C629D" w:rsidRDefault="008C629D" w:rsidP="008C629D">
      <w:pPr>
        <w:jc w:val="center"/>
        <w:rPr>
          <w:sz w:val="28"/>
          <w:szCs w:val="28"/>
        </w:rPr>
      </w:pPr>
    </w:p>
    <w:p w:rsidR="008C629D" w:rsidRDefault="008C629D" w:rsidP="008C629D">
      <w:pPr>
        <w:jc w:val="center"/>
      </w:pPr>
    </w:p>
    <w:p w:rsidR="008C629D" w:rsidRDefault="008C629D" w:rsidP="008C629D">
      <w:pPr>
        <w:jc w:val="center"/>
      </w:pPr>
    </w:p>
    <w:p w:rsidR="008C629D" w:rsidRDefault="008C629D" w:rsidP="008C629D">
      <w:pPr>
        <w:jc w:val="center"/>
      </w:pPr>
    </w:p>
    <w:p w:rsidR="008C629D" w:rsidRDefault="008C629D" w:rsidP="008C629D">
      <w:pPr>
        <w:rPr>
          <w:sz w:val="20"/>
          <w:szCs w:val="20"/>
        </w:rPr>
      </w:pPr>
      <w:r>
        <w:rPr>
          <w:sz w:val="20"/>
          <w:szCs w:val="20"/>
        </w:rPr>
        <w:t>Васильева</w:t>
      </w:r>
    </w:p>
    <w:p w:rsidR="00E26EFE" w:rsidRPr="008C629D" w:rsidRDefault="008C629D" w:rsidP="008C629D">
      <w:r>
        <w:rPr>
          <w:sz w:val="20"/>
          <w:szCs w:val="20"/>
        </w:rPr>
        <w:t>25-524</w:t>
      </w:r>
      <w:bookmarkStart w:id="0" w:name="_GoBack"/>
      <w:bookmarkEnd w:id="0"/>
    </w:p>
    <w:sectPr w:rsidR="00E26EFE" w:rsidRPr="008C6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45C4C"/>
    <w:multiLevelType w:val="hybridMultilevel"/>
    <w:tmpl w:val="DC96F364"/>
    <w:lvl w:ilvl="0" w:tplc="F25A1A00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abstractNum w:abstractNumId="1">
    <w:nsid w:val="608923AF"/>
    <w:multiLevelType w:val="multilevel"/>
    <w:tmpl w:val="76F65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9A6"/>
    <w:rsid w:val="008C629D"/>
    <w:rsid w:val="009139A6"/>
    <w:rsid w:val="00E10B69"/>
    <w:rsid w:val="00E24911"/>
    <w:rsid w:val="00E2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C629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8C62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8C629D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Title">
    <w:name w:val="ConsPlusTitle"/>
    <w:rsid w:val="008C62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C629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8C62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8C629D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Title">
    <w:name w:val="ConsPlusTitle"/>
    <w:rsid w:val="008C62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9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1379</Characters>
  <Application>Microsoft Office Word</Application>
  <DocSecurity>0</DocSecurity>
  <Lines>11</Lines>
  <Paragraphs>3</Paragraphs>
  <ScaleCrop>false</ScaleCrop>
  <Company>Home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flvby321</dc:creator>
  <cp:keywords/>
  <dc:description/>
  <cp:lastModifiedBy>flvby321</cp:lastModifiedBy>
  <cp:revision>7</cp:revision>
  <dcterms:created xsi:type="dcterms:W3CDTF">2014-02-28T03:25:00Z</dcterms:created>
  <dcterms:modified xsi:type="dcterms:W3CDTF">2014-12-16T08:06:00Z</dcterms:modified>
</cp:coreProperties>
</file>